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77144" w:rsidRDefault="00377144">
      <w:pPr>
        <w:rPr>
          <w:sz w:val="2"/>
          <w:szCs w:val="2"/>
        </w:rPr>
      </w:pPr>
    </w:p>
    <w:p w:rsidR="00377144" w:rsidRDefault="00377144">
      <w:pPr>
        <w:framePr w:wrap="none" w:vAnchor="page" w:hAnchor="page" w:x="2007" w:y="1153"/>
        <w:rPr>
          <w:sz w:val="2"/>
          <w:szCs w:val="2"/>
        </w:rPr>
      </w:pPr>
    </w:p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7144" w:rsidRDefault="009E2642">
      <w:pPr>
        <w:pStyle w:val="a5"/>
        <w:framePr w:wrap="none" w:vAnchor="page" w:hAnchor="page" w:x="4643" w:y="1145"/>
        <w:shd w:val="clear" w:color="auto" w:fill="auto"/>
        <w:spacing w:line="280" w:lineRule="exact"/>
      </w:pPr>
      <w:r>
        <w:lastRenderedPageBreak/>
        <w:t>Актуальность проблемы</w:t>
      </w:r>
    </w:p>
    <w:p w:rsidR="00377144" w:rsidRDefault="009E2642">
      <w:pPr>
        <w:pStyle w:val="20"/>
        <w:framePr w:w="10262" w:h="8266" w:hRule="exact" w:wrap="none" w:vAnchor="page" w:hAnchor="page" w:x="1105" w:y="1585"/>
        <w:shd w:val="clear" w:color="auto" w:fill="auto"/>
        <w:spacing w:before="0"/>
        <w:ind w:firstLine="880"/>
        <w:jc w:val="both"/>
      </w:pPr>
      <w:r>
        <w:t>Лечение хронической одонтогенной инфекции является важной проблемой стоматологии.</w:t>
      </w:r>
    </w:p>
    <w:p w:rsidR="00377144" w:rsidRDefault="009E2642">
      <w:pPr>
        <w:pStyle w:val="20"/>
        <w:framePr w:w="10262" w:h="8266" w:hRule="exact" w:wrap="none" w:vAnchor="page" w:hAnchor="page" w:x="1105" w:y="1585"/>
        <w:shd w:val="clear" w:color="auto" w:fill="auto"/>
        <w:spacing w:before="0"/>
        <w:ind w:firstLine="880"/>
        <w:jc w:val="both"/>
      </w:pPr>
      <w:r>
        <w:t>Значительная распространенность верхушечного периодонтита требует поиска различных методов воздействия, огромного арсенала лекарственных средств. Клиницисты значительное внимание направляют на поиски методов и различных препаратов для эндодонтической обработки системы корневых каналов при периодонтите (Ахметова З.Р., Винниченко Ю.А. 2010, Максимова О.П. 2012).</w:t>
      </w:r>
    </w:p>
    <w:p w:rsidR="00377144" w:rsidRDefault="009E2642">
      <w:pPr>
        <w:pStyle w:val="20"/>
        <w:framePr w:w="10262" w:h="8266" w:hRule="exact" w:wrap="none" w:vAnchor="page" w:hAnchor="page" w:x="1105" w:y="1585"/>
        <w:shd w:val="clear" w:color="auto" w:fill="auto"/>
        <w:spacing w:before="0"/>
        <w:ind w:firstLine="880"/>
        <w:jc w:val="both"/>
      </w:pPr>
      <w:r>
        <w:t>Основной задачей врача при лечении хронического периодонтита и одним из необходимых условий, определяемых эффективность эндодонтической терапии, является качественная дезинфекция и антисептическая обработка корневых каналов зубов, обеспечивающая активное воздействие на микрофлору.</w:t>
      </w:r>
    </w:p>
    <w:p w:rsidR="00377144" w:rsidRDefault="009E2642">
      <w:pPr>
        <w:pStyle w:val="20"/>
        <w:framePr w:w="10262" w:h="8266" w:hRule="exact" w:wrap="none" w:vAnchor="page" w:hAnchor="page" w:x="1105" w:y="1585"/>
        <w:shd w:val="clear" w:color="auto" w:fill="auto"/>
        <w:spacing w:before="0"/>
        <w:ind w:firstLine="880"/>
        <w:jc w:val="both"/>
      </w:pPr>
      <w:r>
        <w:t>На протяжении многих лет препараты на основе гидроокиси кальция с успехом применяют в качестве комплексных средств при лечении глубокого кариеса, пульпита и периодонтита в виде лечебных прокладок и апикальных обтураций (Беззубов Е.А. 2001, Вагнер В.Д. 2002), а также в в виде модифицированных композиций, имеющих невысокую щелочность в качестве временных корневых пломб (Максимовский Ю.М. 2002; Харитонова М.Л. 2002).</w:t>
      </w:r>
    </w:p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7144" w:rsidRDefault="009E2642">
      <w:pPr>
        <w:pStyle w:val="22"/>
        <w:framePr w:w="10258" w:h="11232" w:hRule="exact" w:wrap="none" w:vAnchor="page" w:hAnchor="page" w:x="1105" w:y="1143"/>
        <w:shd w:val="clear" w:color="auto" w:fill="auto"/>
        <w:spacing w:after="113" w:line="300" w:lineRule="exact"/>
        <w:ind w:left="4120"/>
      </w:pPr>
      <w:bookmarkStart w:id="1" w:name="bookmark3"/>
      <w:r>
        <w:lastRenderedPageBreak/>
        <w:t>Клинический случай</w:t>
      </w:r>
      <w:bookmarkEnd w:id="1"/>
    </w:p>
    <w:p w:rsidR="00377144" w:rsidRDefault="009E2642">
      <w:pPr>
        <w:pStyle w:val="20"/>
        <w:framePr w:w="10258" w:h="11232" w:hRule="exact" w:wrap="none" w:vAnchor="page" w:hAnchor="page" w:x="1105" w:y="1143"/>
        <w:shd w:val="clear" w:color="auto" w:fill="auto"/>
        <w:spacing w:before="0"/>
        <w:ind w:firstLine="900"/>
        <w:jc w:val="both"/>
      </w:pPr>
      <w:r>
        <w:t>Ф.И.О. пациента: Филиппова Полина Александровна</w:t>
      </w:r>
    </w:p>
    <w:p w:rsidR="00377144" w:rsidRDefault="009E2642">
      <w:pPr>
        <w:pStyle w:val="20"/>
        <w:framePr w:w="10258" w:h="11232" w:hRule="exact" w:wrap="none" w:vAnchor="page" w:hAnchor="page" w:x="1105" w:y="1143"/>
        <w:shd w:val="clear" w:color="auto" w:fill="auto"/>
        <w:spacing w:before="0"/>
        <w:ind w:firstLine="900"/>
        <w:jc w:val="both"/>
      </w:pPr>
      <w:r>
        <w:t>Дата рождения: 20.07.2006</w:t>
      </w:r>
    </w:p>
    <w:p w:rsidR="00377144" w:rsidRDefault="009E2642">
      <w:pPr>
        <w:pStyle w:val="20"/>
        <w:framePr w:w="10258" w:h="11232" w:hRule="exact" w:wrap="none" w:vAnchor="page" w:hAnchor="page" w:x="1105" w:y="1143"/>
        <w:shd w:val="clear" w:color="auto" w:fill="auto"/>
        <w:spacing w:before="0"/>
        <w:ind w:firstLine="900"/>
        <w:jc w:val="both"/>
      </w:pPr>
      <w:r>
        <w:t>10 января 2019 года в детское стоматологическое отделение стоматологической поликлиники города Стерлитамак обратился пациент в возрасте 13 лет в сопровождении родителей с жалобами на дефект пломбы 4.6 зуба.</w:t>
      </w:r>
    </w:p>
    <w:p w:rsidR="00377144" w:rsidRDefault="009E2642">
      <w:pPr>
        <w:pStyle w:val="20"/>
        <w:framePr w:w="10258" w:h="11232" w:hRule="exact" w:wrap="none" w:vAnchor="page" w:hAnchor="page" w:x="1105" w:y="1143"/>
        <w:shd w:val="clear" w:color="auto" w:fill="auto"/>
        <w:spacing w:before="0"/>
        <w:ind w:firstLine="900"/>
        <w:jc w:val="both"/>
      </w:pPr>
      <w:r>
        <w:t>Анамнез жизни: соматически здоров.</w:t>
      </w:r>
    </w:p>
    <w:p w:rsidR="00377144" w:rsidRDefault="009E2642">
      <w:pPr>
        <w:pStyle w:val="20"/>
        <w:framePr w:w="10258" w:h="11232" w:hRule="exact" w:wrap="none" w:vAnchor="page" w:hAnchor="page" w:x="1105" w:y="1143"/>
        <w:shd w:val="clear" w:color="auto" w:fill="auto"/>
        <w:spacing w:before="0"/>
        <w:ind w:firstLine="900"/>
        <w:jc w:val="both"/>
      </w:pPr>
      <w:r>
        <w:t>Аллергономический анамнез не отмечен.</w:t>
      </w:r>
    </w:p>
    <w:p w:rsidR="00377144" w:rsidRDefault="009E2642">
      <w:pPr>
        <w:pStyle w:val="20"/>
        <w:framePr w:w="10258" w:h="11232" w:hRule="exact" w:wrap="none" w:vAnchor="page" w:hAnchor="page" w:x="1105" w:y="1143"/>
        <w:shd w:val="clear" w:color="auto" w:fill="auto"/>
        <w:spacing w:before="0" w:after="504"/>
        <w:ind w:firstLine="900"/>
        <w:jc w:val="both"/>
      </w:pPr>
      <w:r>
        <w:t>Анамнез заболевания: ранее в 2013 году зуб был лечен по поводу осложненного кариеса методом девитальной ампутации.</w:t>
      </w:r>
    </w:p>
    <w:p w:rsidR="00377144" w:rsidRDefault="009E2642">
      <w:pPr>
        <w:pStyle w:val="22"/>
        <w:framePr w:w="10258" w:h="11232" w:hRule="exact" w:wrap="none" w:vAnchor="page" w:hAnchor="page" w:x="1105" w:y="1143"/>
        <w:shd w:val="clear" w:color="auto" w:fill="auto"/>
        <w:spacing w:after="108" w:line="300" w:lineRule="exact"/>
        <w:ind w:left="4240"/>
      </w:pPr>
      <w:bookmarkStart w:id="2" w:name="bookmark4"/>
      <w:r>
        <w:t>План обследования</w:t>
      </w:r>
      <w:bookmarkEnd w:id="2"/>
    </w:p>
    <w:p w:rsidR="00377144" w:rsidRDefault="009E2642">
      <w:pPr>
        <w:pStyle w:val="20"/>
        <w:framePr w:w="10258" w:h="11232" w:hRule="exact" w:wrap="none" w:vAnchor="page" w:hAnchor="page" w:x="1105" w:y="1143"/>
        <w:numPr>
          <w:ilvl w:val="0"/>
          <w:numId w:val="1"/>
        </w:numPr>
        <w:shd w:val="clear" w:color="auto" w:fill="auto"/>
        <w:tabs>
          <w:tab w:val="left" w:pos="1479"/>
        </w:tabs>
        <w:spacing w:before="0"/>
        <w:ind w:firstLine="900"/>
        <w:jc w:val="both"/>
      </w:pPr>
      <w:r>
        <w:t>Осмотр</w:t>
      </w:r>
    </w:p>
    <w:p w:rsidR="00377144" w:rsidRDefault="009E2642">
      <w:pPr>
        <w:pStyle w:val="20"/>
        <w:framePr w:w="10258" w:h="11232" w:hRule="exact" w:wrap="none" w:vAnchor="page" w:hAnchor="page" w:x="1105" w:y="1143"/>
        <w:numPr>
          <w:ilvl w:val="0"/>
          <w:numId w:val="1"/>
        </w:numPr>
        <w:shd w:val="clear" w:color="auto" w:fill="auto"/>
        <w:tabs>
          <w:tab w:val="left" w:pos="1479"/>
        </w:tabs>
        <w:spacing w:before="0"/>
        <w:ind w:firstLine="900"/>
        <w:jc w:val="both"/>
      </w:pPr>
      <w:r>
        <w:t>Ортопантомограмма 4.6 зуба</w:t>
      </w:r>
    </w:p>
    <w:p w:rsidR="00377144" w:rsidRDefault="009E2642">
      <w:pPr>
        <w:pStyle w:val="20"/>
        <w:framePr w:w="10258" w:h="11232" w:hRule="exact" w:wrap="none" w:vAnchor="page" w:hAnchor="page" w:x="1105" w:y="1143"/>
        <w:shd w:val="clear" w:color="auto" w:fill="auto"/>
        <w:spacing w:before="0"/>
        <w:ind w:firstLine="900"/>
        <w:jc w:val="both"/>
      </w:pPr>
      <w:r>
        <w:t xml:space="preserve">Внешний осмотр. Общее состояние удовлетворительное, температура тела на момент обращения 36.5 </w:t>
      </w:r>
      <w:r>
        <w:rPr>
          <w:vertAlign w:val="superscript"/>
          <w:lang w:val="en-US" w:eastAsia="en-US" w:bidi="en-US"/>
        </w:rPr>
        <w:t>o</w:t>
      </w:r>
      <w:r w:rsidRPr="0053182C">
        <w:rPr>
          <w:lang w:eastAsia="en-US" w:bidi="en-US"/>
        </w:rPr>
        <w:t xml:space="preserve"> </w:t>
      </w:r>
      <w:r>
        <w:rPr>
          <w:lang w:val="en-US" w:eastAsia="en-US" w:bidi="en-US"/>
        </w:rPr>
        <w:t>C</w:t>
      </w:r>
      <w:r w:rsidRPr="0053182C">
        <w:rPr>
          <w:lang w:eastAsia="en-US" w:bidi="en-US"/>
        </w:rPr>
        <w:t xml:space="preserve">. </w:t>
      </w:r>
      <w:r>
        <w:t>Кожные покровы чистые физиологической окраски, лицо симметричное, региональные лимфоузлы не пальпируются, степень открывания рта в полном объеме.</w:t>
      </w:r>
    </w:p>
    <w:p w:rsidR="00377144" w:rsidRDefault="009E2642">
      <w:pPr>
        <w:pStyle w:val="20"/>
        <w:framePr w:w="10258" w:h="11232" w:hRule="exact" w:wrap="none" w:vAnchor="page" w:hAnchor="page" w:x="1105" w:y="1143"/>
        <w:shd w:val="clear" w:color="auto" w:fill="auto"/>
        <w:spacing w:before="0"/>
        <w:ind w:firstLine="900"/>
        <w:jc w:val="both"/>
      </w:pPr>
      <w:r>
        <w:t>В полости рта. Нуждается в санации, слизистая оболочка бледно-розового цвета, умеренно увлажнена. Дефект пломбы 4.6 зуба.</w:t>
      </w:r>
    </w:p>
    <w:p w:rsidR="00377144" w:rsidRDefault="009E2642">
      <w:pPr>
        <w:pStyle w:val="20"/>
        <w:framePr w:w="10258" w:h="11232" w:hRule="exact" w:wrap="none" w:vAnchor="page" w:hAnchor="page" w:x="1105" w:y="1143"/>
        <w:numPr>
          <w:ilvl w:val="0"/>
          <w:numId w:val="2"/>
        </w:numPr>
        <w:shd w:val="clear" w:color="auto" w:fill="auto"/>
        <w:tabs>
          <w:tab w:val="left" w:pos="1479"/>
        </w:tabs>
        <w:spacing w:before="0"/>
        <w:ind w:firstLine="900"/>
        <w:jc w:val="both"/>
      </w:pPr>
      <w:r>
        <w:t>реакция на температурные раздражитель безболезненна;</w:t>
      </w:r>
    </w:p>
    <w:p w:rsidR="00377144" w:rsidRDefault="009E2642">
      <w:pPr>
        <w:pStyle w:val="20"/>
        <w:framePr w:w="10258" w:h="11232" w:hRule="exact" w:wrap="none" w:vAnchor="page" w:hAnchor="page" w:x="1105" w:y="1143"/>
        <w:numPr>
          <w:ilvl w:val="0"/>
          <w:numId w:val="2"/>
        </w:numPr>
        <w:shd w:val="clear" w:color="auto" w:fill="auto"/>
        <w:tabs>
          <w:tab w:val="left" w:pos="1479"/>
        </w:tabs>
        <w:spacing w:before="0"/>
        <w:ind w:firstLine="900"/>
        <w:jc w:val="both"/>
      </w:pPr>
      <w:r>
        <w:t>вертикальная перкуссия безболезненна;</w:t>
      </w:r>
    </w:p>
    <w:p w:rsidR="00377144" w:rsidRDefault="009E2642">
      <w:pPr>
        <w:pStyle w:val="20"/>
        <w:framePr w:w="10258" w:h="11232" w:hRule="exact" w:wrap="none" w:vAnchor="page" w:hAnchor="page" w:x="1105" w:y="1143"/>
        <w:numPr>
          <w:ilvl w:val="0"/>
          <w:numId w:val="2"/>
        </w:numPr>
        <w:shd w:val="clear" w:color="auto" w:fill="auto"/>
        <w:tabs>
          <w:tab w:val="left" w:pos="1479"/>
        </w:tabs>
        <w:spacing w:before="0"/>
        <w:ind w:firstLine="900"/>
        <w:jc w:val="both"/>
      </w:pPr>
      <w:r>
        <w:t>изменение цвета коронки зуба.</w:t>
      </w:r>
    </w:p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7144" w:rsidRDefault="0053182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>
                <wp:simplePos x="0" y="0"/>
                <wp:positionH relativeFrom="page">
                  <wp:posOffset>2691130</wp:posOffset>
                </wp:positionH>
                <wp:positionV relativeFrom="page">
                  <wp:posOffset>6764020</wp:posOffset>
                </wp:positionV>
                <wp:extent cx="88900" cy="319405"/>
                <wp:effectExtent l="0" t="1270" r="1270" b="31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319405"/>
                        </a:xfrm>
                        <a:prstGeom prst="rect">
                          <a:avLst/>
                        </a:prstGeom>
                        <a:solidFill>
                          <a:srgbClr val="5656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DEFB" id="Rectangle 6" o:spid="_x0000_s1026" style="position:absolute;margin-left:211.9pt;margin-top:532.6pt;width:7pt;height:25.1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" fillcolor="#565656" stroked="f">
                <w10:wrap anchorx="page" anchory="page"/>
              </v:rect>
            </w:pict>
          </mc:Fallback>
        </mc:AlternateContent>
      </w:r>
    </w:p>
    <w:p w:rsidR="00377144" w:rsidRDefault="009E2642">
      <w:pPr>
        <w:pStyle w:val="20"/>
        <w:framePr w:w="10099" w:h="818" w:hRule="exact" w:wrap="none" w:vAnchor="page" w:hAnchor="page" w:x="1156" w:y="1146"/>
        <w:shd w:val="clear" w:color="auto" w:fill="auto"/>
        <w:spacing w:before="0" w:after="153" w:line="280" w:lineRule="exact"/>
        <w:ind w:left="980"/>
        <w:jc w:val="left"/>
      </w:pPr>
      <w:r>
        <w:t>Зубная формула</w:t>
      </w:r>
    </w:p>
    <w:p w:rsidR="00377144" w:rsidRDefault="009E2642">
      <w:pPr>
        <w:pStyle w:val="20"/>
        <w:framePr w:w="10099" w:h="818" w:hRule="exact" w:wrap="none" w:vAnchor="page" w:hAnchor="page" w:x="1156" w:y="1146"/>
        <w:shd w:val="clear" w:color="auto" w:fill="auto"/>
        <w:spacing w:before="0" w:line="280" w:lineRule="exact"/>
        <w:ind w:left="980"/>
        <w:jc w:val="left"/>
      </w:pPr>
      <w:r>
        <w:t>КПУ-3, ГИ-2, РМА-1%, I степень активности кариеса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"/>
        <w:gridCol w:w="643"/>
        <w:gridCol w:w="619"/>
        <w:gridCol w:w="643"/>
        <w:gridCol w:w="619"/>
        <w:gridCol w:w="638"/>
        <w:gridCol w:w="623"/>
        <w:gridCol w:w="638"/>
        <w:gridCol w:w="619"/>
        <w:gridCol w:w="643"/>
        <w:gridCol w:w="619"/>
        <w:gridCol w:w="643"/>
        <w:gridCol w:w="619"/>
        <w:gridCol w:w="638"/>
        <w:gridCol w:w="623"/>
        <w:gridCol w:w="648"/>
      </w:tblGrid>
      <w:tr w:rsidR="00377144">
        <w:trPr>
          <w:trHeight w:hRule="exact" w:val="565"/>
        </w:trPr>
        <w:tc>
          <w:tcPr>
            <w:tcW w:w="1010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</w:tr>
      <w:tr w:rsidR="00377144">
        <w:trPr>
          <w:trHeight w:hRule="exact" w:val="5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П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</w:tr>
      <w:tr w:rsidR="00377144">
        <w:trPr>
          <w:trHeight w:hRule="exact" w:val="5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1.8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1.7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1.6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1.5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1.4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1.3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1.2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1.1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2.1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2.2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2.3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2.4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2.5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2.6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2.7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2.8</w:t>
            </w:r>
          </w:p>
        </w:tc>
      </w:tr>
      <w:tr w:rsidR="00377144">
        <w:trPr>
          <w:trHeight w:hRule="exact" w:val="56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4.8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4.7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4.6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4.5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4.4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4.3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4.2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4.1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3.1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3.2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3.3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3.4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3.5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3.6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3.7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3.8</w:t>
            </w:r>
          </w:p>
        </w:tc>
      </w:tr>
      <w:tr w:rsidR="00377144">
        <w:trPr>
          <w:trHeight w:hRule="exact" w:val="54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  <w:lang w:val="en-US" w:eastAsia="en-US" w:bidi="en-US"/>
              </w:rPr>
              <w:t>Pt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280" w:lineRule="exact"/>
              <w:jc w:val="left"/>
            </w:pPr>
            <w:r>
              <w:rPr>
                <w:rStyle w:val="23"/>
              </w:rPr>
              <w:t>П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7144" w:rsidRDefault="00377144">
            <w:pPr>
              <w:framePr w:w="10099" w:h="5398" w:wrap="none" w:vAnchor="page" w:hAnchor="page" w:x="1156" w:y="2080"/>
              <w:rPr>
                <w:sz w:val="10"/>
                <w:szCs w:val="10"/>
              </w:rPr>
            </w:pPr>
          </w:p>
        </w:tc>
      </w:tr>
      <w:tr w:rsidR="00377144">
        <w:trPr>
          <w:trHeight w:hRule="exact" w:val="2648"/>
        </w:trPr>
        <w:tc>
          <w:tcPr>
            <w:tcW w:w="10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478" w:lineRule="exact"/>
            </w:pPr>
            <w:r>
              <w:rPr>
                <w:rStyle w:val="23"/>
              </w:rPr>
              <w:t>Осмотр полости рта. Состояние зубов.</w:t>
            </w:r>
          </w:p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478" w:lineRule="exact"/>
              <w:jc w:val="both"/>
            </w:pPr>
            <w:r>
              <w:rPr>
                <w:rStyle w:val="23"/>
              </w:rPr>
              <w:t>Условные обозначение:</w:t>
            </w:r>
          </w:p>
          <w:p w:rsidR="00377144" w:rsidRDefault="009E2642">
            <w:pPr>
              <w:pStyle w:val="20"/>
              <w:framePr w:w="10099" w:h="5398" w:wrap="none" w:vAnchor="page" w:hAnchor="page" w:x="1156" w:y="2080"/>
              <w:shd w:val="clear" w:color="auto" w:fill="auto"/>
              <w:spacing w:before="0" w:line="478" w:lineRule="exact"/>
              <w:jc w:val="both"/>
            </w:pPr>
            <w:r>
              <w:rPr>
                <w:rStyle w:val="23"/>
              </w:rPr>
              <w:t xml:space="preserve">Отсутствует - О, корень - </w:t>
            </w:r>
            <w:r>
              <w:rPr>
                <w:rStyle w:val="23"/>
                <w:lang w:val="en-US" w:eastAsia="en-US" w:bidi="en-US"/>
              </w:rPr>
              <w:t>R</w:t>
            </w:r>
            <w:r w:rsidRPr="0053182C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23"/>
              </w:rPr>
              <w:t xml:space="preserve">кариес - С, пульпит - </w:t>
            </w:r>
            <w:r>
              <w:rPr>
                <w:rStyle w:val="23"/>
                <w:lang w:val="en-US" w:eastAsia="en-US" w:bidi="en-US"/>
              </w:rPr>
              <w:t>P</w:t>
            </w:r>
            <w:r w:rsidRPr="0053182C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23"/>
              </w:rPr>
              <w:t xml:space="preserve">периодонтит - </w:t>
            </w:r>
            <w:r>
              <w:rPr>
                <w:rStyle w:val="23"/>
                <w:lang w:val="en-US" w:eastAsia="en-US" w:bidi="en-US"/>
              </w:rPr>
              <w:t>Pt</w:t>
            </w:r>
            <w:r w:rsidRPr="0053182C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23"/>
              </w:rPr>
              <w:t xml:space="preserve">пломбированный - П, пародонтоз - А, подвижность - 1,2,3 (степень), коронка </w:t>
            </w:r>
            <w:r w:rsidRPr="0053182C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K</w:t>
            </w:r>
            <w:r w:rsidRPr="0053182C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23"/>
              </w:rPr>
              <w:t>искусственный зуб - И, травма - Т</w:t>
            </w:r>
          </w:p>
        </w:tc>
      </w:tr>
    </w:tbl>
    <w:p w:rsidR="00377144" w:rsidRDefault="009E2642">
      <w:pPr>
        <w:pStyle w:val="20"/>
        <w:framePr w:wrap="none" w:vAnchor="page" w:hAnchor="page" w:x="1156" w:y="7984"/>
        <w:shd w:val="clear" w:color="auto" w:fill="auto"/>
        <w:spacing w:before="0" w:line="280" w:lineRule="exact"/>
        <w:jc w:val="left"/>
      </w:pPr>
      <w:r>
        <w:t>Проведена ортопантомограмма 4.6 зуба до лечения (рис.1)</w:t>
      </w:r>
    </w:p>
    <w:p w:rsidR="00377144" w:rsidRDefault="0053182C">
      <w:pPr>
        <w:framePr w:wrap="none" w:vAnchor="page" w:hAnchor="page" w:x="1267" w:y="852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62325" cy="3962400"/>
            <wp:effectExtent l="0" t="0" r="9525" b="0"/>
            <wp:docPr id="2" name="Рисунок 2" descr="C:\Users\Usere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e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44" w:rsidRDefault="009E2642">
      <w:pPr>
        <w:pStyle w:val="20"/>
        <w:framePr w:w="10099" w:h="2465" w:hRule="exact" w:wrap="none" w:vAnchor="page" w:hAnchor="page" w:x="1156" w:y="12169"/>
        <w:shd w:val="clear" w:color="auto" w:fill="auto"/>
        <w:spacing w:before="0" w:line="478" w:lineRule="exact"/>
        <w:ind w:left="5542"/>
        <w:jc w:val="left"/>
      </w:pPr>
      <w:r>
        <w:t>Рис. 1 Каналы 4.6 зуба не</w:t>
      </w:r>
      <w:r>
        <w:br/>
        <w:t>пломбированы, в области</w:t>
      </w:r>
      <w:r>
        <w:br/>
        <w:t>медиально-щечного канала имеется</w:t>
      </w:r>
      <w:r>
        <w:br/>
        <w:t>очаг деструкции костной ткани с</w:t>
      </w:r>
      <w:r>
        <w:br/>
        <w:t>четкими границами размером 4мм</w:t>
      </w:r>
    </w:p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7144" w:rsidRDefault="009E2642">
      <w:pPr>
        <w:pStyle w:val="20"/>
        <w:framePr w:wrap="none" w:vAnchor="page" w:hAnchor="page" w:x="1072" w:y="1142"/>
        <w:shd w:val="clear" w:color="auto" w:fill="auto"/>
        <w:spacing w:before="0" w:line="280" w:lineRule="exact"/>
        <w:ind w:firstLine="900"/>
        <w:jc w:val="both"/>
      </w:pPr>
      <w:r>
        <w:rPr>
          <w:rStyle w:val="24"/>
        </w:rPr>
        <w:lastRenderedPageBreak/>
        <w:t>Диагноз</w:t>
      </w:r>
      <w:r>
        <w:t>: К.04.5 4.6 хронический гранулематозный периодонтит.</w:t>
      </w:r>
    </w:p>
    <w:p w:rsidR="00377144" w:rsidRDefault="009E2642">
      <w:pPr>
        <w:pStyle w:val="20"/>
        <w:framePr w:w="10267" w:h="12590" w:hRule="exact" w:wrap="none" w:vAnchor="page" w:hAnchor="page" w:x="1072" w:y="1951"/>
        <w:shd w:val="clear" w:color="auto" w:fill="auto"/>
        <w:tabs>
          <w:tab w:val="left" w:pos="3108"/>
        </w:tabs>
        <w:spacing w:before="0"/>
        <w:ind w:firstLine="900"/>
        <w:jc w:val="both"/>
      </w:pPr>
      <w:r>
        <w:t>Цель лечения:</w:t>
      </w:r>
      <w:r>
        <w:tab/>
        <w:t>устранение источника хронического очага, создание</w:t>
      </w:r>
    </w:p>
    <w:p w:rsidR="00377144" w:rsidRDefault="009E2642">
      <w:pPr>
        <w:pStyle w:val="20"/>
        <w:framePr w:w="10267" w:h="12590" w:hRule="exact" w:wrap="none" w:vAnchor="page" w:hAnchor="page" w:x="1072" w:y="1951"/>
        <w:shd w:val="clear" w:color="auto" w:fill="auto"/>
        <w:spacing w:before="0" w:after="504"/>
        <w:jc w:val="both"/>
      </w:pPr>
      <w:r>
        <w:t>благоприятных условий для развития репаративных процессов в периодонте. Восстановление коронки зуба пломбой.</w:t>
      </w:r>
    </w:p>
    <w:p w:rsidR="00377144" w:rsidRDefault="009E2642">
      <w:pPr>
        <w:pStyle w:val="22"/>
        <w:framePr w:w="10267" w:h="12590" w:hRule="exact" w:wrap="none" w:vAnchor="page" w:hAnchor="page" w:x="1072" w:y="1951"/>
        <w:shd w:val="clear" w:color="auto" w:fill="auto"/>
        <w:spacing w:after="108" w:line="300" w:lineRule="exact"/>
        <w:ind w:left="4560"/>
      </w:pPr>
      <w:bookmarkStart w:id="3" w:name="bookmark5"/>
      <w:r>
        <w:t>План лечения:</w:t>
      </w:r>
      <w:bookmarkEnd w:id="3"/>
    </w:p>
    <w:p w:rsidR="00377144" w:rsidRDefault="009E2642">
      <w:pPr>
        <w:pStyle w:val="20"/>
        <w:framePr w:w="10267" w:h="12590" w:hRule="exact" w:wrap="none" w:vAnchor="page" w:hAnchor="page" w:x="1072" w:y="1951"/>
        <w:numPr>
          <w:ilvl w:val="0"/>
          <w:numId w:val="3"/>
        </w:numPr>
        <w:shd w:val="clear" w:color="auto" w:fill="auto"/>
        <w:tabs>
          <w:tab w:val="left" w:pos="1478"/>
        </w:tabs>
        <w:spacing w:before="0"/>
        <w:ind w:firstLine="900"/>
        <w:jc w:val="both"/>
      </w:pPr>
      <w:r>
        <w:t>Снятие постоянной пломбы</w:t>
      </w:r>
    </w:p>
    <w:p w:rsidR="00377144" w:rsidRDefault="009E2642">
      <w:pPr>
        <w:pStyle w:val="20"/>
        <w:framePr w:w="10267" w:h="12590" w:hRule="exact" w:wrap="none" w:vAnchor="page" w:hAnchor="page" w:x="1072" w:y="1951"/>
        <w:numPr>
          <w:ilvl w:val="0"/>
          <w:numId w:val="3"/>
        </w:numPr>
        <w:shd w:val="clear" w:color="auto" w:fill="auto"/>
        <w:tabs>
          <w:tab w:val="left" w:pos="1478"/>
        </w:tabs>
        <w:spacing w:before="0"/>
        <w:ind w:firstLine="900"/>
        <w:jc w:val="both"/>
      </w:pPr>
      <w:r>
        <w:t>Тщательная инструментальная и медикаментозная обработка каналов</w:t>
      </w:r>
    </w:p>
    <w:p w:rsidR="00377144" w:rsidRDefault="009E2642">
      <w:pPr>
        <w:pStyle w:val="20"/>
        <w:framePr w:w="10267" w:h="12590" w:hRule="exact" w:wrap="none" w:vAnchor="page" w:hAnchor="page" w:x="1072" w:y="1951"/>
        <w:numPr>
          <w:ilvl w:val="0"/>
          <w:numId w:val="3"/>
        </w:numPr>
        <w:shd w:val="clear" w:color="auto" w:fill="auto"/>
        <w:tabs>
          <w:tab w:val="left" w:pos="1478"/>
        </w:tabs>
        <w:spacing w:before="0"/>
        <w:ind w:firstLine="900"/>
        <w:jc w:val="both"/>
      </w:pPr>
      <w:r>
        <w:t>Отсроченное пломбирование каналов на основе гидроокиси кальция</w:t>
      </w:r>
    </w:p>
    <w:p w:rsidR="00377144" w:rsidRDefault="009E2642">
      <w:pPr>
        <w:pStyle w:val="20"/>
        <w:framePr w:w="10267" w:h="12590" w:hRule="exact" w:wrap="none" w:vAnchor="page" w:hAnchor="page" w:x="1072" w:y="1951"/>
        <w:numPr>
          <w:ilvl w:val="0"/>
          <w:numId w:val="3"/>
        </w:numPr>
        <w:shd w:val="clear" w:color="auto" w:fill="auto"/>
        <w:tabs>
          <w:tab w:val="left" w:pos="1478"/>
        </w:tabs>
        <w:spacing w:before="0"/>
        <w:ind w:left="760" w:firstLine="140"/>
        <w:jc w:val="left"/>
      </w:pPr>
      <w:r>
        <w:t>Пломбирование каналов и восстановление коронки зуба композитом светового отверждения</w:t>
      </w:r>
    </w:p>
    <w:p w:rsidR="00377144" w:rsidRDefault="009E2642">
      <w:pPr>
        <w:pStyle w:val="20"/>
        <w:framePr w:w="10267" w:h="12590" w:hRule="exact" w:wrap="none" w:vAnchor="page" w:hAnchor="page" w:x="1072" w:y="1951"/>
        <w:numPr>
          <w:ilvl w:val="0"/>
          <w:numId w:val="3"/>
        </w:numPr>
        <w:shd w:val="clear" w:color="auto" w:fill="auto"/>
        <w:tabs>
          <w:tab w:val="left" w:pos="1478"/>
        </w:tabs>
        <w:spacing w:before="0"/>
        <w:ind w:left="760" w:firstLine="140"/>
        <w:jc w:val="left"/>
      </w:pPr>
      <w:r>
        <w:t>Взятие на диспансерный учет. Явка через 7 дней, 1 месяц, 6 месяцев, 1 год.</w:t>
      </w:r>
    </w:p>
    <w:p w:rsidR="00377144" w:rsidRDefault="009E2642">
      <w:pPr>
        <w:pStyle w:val="22"/>
        <w:framePr w:w="10267" w:h="12590" w:hRule="exact" w:wrap="none" w:vAnchor="page" w:hAnchor="page" w:x="1072" w:y="1951"/>
        <w:shd w:val="clear" w:color="auto" w:fill="auto"/>
        <w:spacing w:after="0" w:line="300" w:lineRule="exact"/>
        <w:ind w:left="5000"/>
      </w:pPr>
      <w:bookmarkStart w:id="4" w:name="bookmark6"/>
      <w:r>
        <w:t>Лечение</w:t>
      </w:r>
      <w:bookmarkEnd w:id="4"/>
    </w:p>
    <w:p w:rsidR="00377144" w:rsidRDefault="009E2642">
      <w:pPr>
        <w:pStyle w:val="20"/>
        <w:framePr w:w="10267" w:h="12590" w:hRule="exact" w:wrap="none" w:vAnchor="page" w:hAnchor="page" w:x="1072" w:y="1951"/>
        <w:shd w:val="clear" w:color="auto" w:fill="auto"/>
        <w:spacing w:before="0"/>
        <w:ind w:firstLine="900"/>
        <w:jc w:val="both"/>
      </w:pPr>
      <w:r>
        <w:t>I посещение</w:t>
      </w:r>
    </w:p>
    <w:p w:rsidR="00377144" w:rsidRDefault="009E2642">
      <w:pPr>
        <w:pStyle w:val="20"/>
        <w:framePr w:w="10267" w:h="12590" w:hRule="exact" w:wrap="none" w:vAnchor="page" w:hAnchor="page" w:x="1072" w:y="1951"/>
        <w:shd w:val="clear" w:color="auto" w:fill="auto"/>
        <w:spacing w:before="0"/>
        <w:ind w:firstLine="900"/>
        <w:jc w:val="both"/>
      </w:pPr>
      <w:r>
        <w:t>Зуб 4.6 находится на стадии лечения.</w:t>
      </w:r>
    </w:p>
    <w:p w:rsidR="00377144" w:rsidRDefault="009E2642">
      <w:pPr>
        <w:pStyle w:val="20"/>
        <w:framePr w:w="10267" w:h="12590" w:hRule="exact" w:wrap="none" w:vAnchor="page" w:hAnchor="page" w:x="1072" w:y="1951"/>
        <w:shd w:val="clear" w:color="auto" w:fill="auto"/>
        <w:spacing w:before="0"/>
        <w:ind w:firstLine="900"/>
        <w:jc w:val="both"/>
      </w:pPr>
      <w:r>
        <w:t>После снятия постоянной пломбы, провела зондирование устьев корневых каналов при помощи тонкого зонда. Продвигаясь миллиметр за миллиметром от коронки к апексу, Н- файлом прохожу корневые каналы на всю длину по мере удаления некротизированной пульпы с использованием 3% раствора гипохлорита натрия. Вначале расширяю коронковую часть канала, а затем остальные две. Расширение корневых каналов начинаю с К-файла 15-размера. Каналы расширяю на три размера инструмента, до 25-го. Создаю конусность каналов. После антисептической обработки 3% раствором гипохлорита натрия, в качестве временной повязки в каналы была введена суспензия гидроокиси кальция “Каласепт” под временную повязку сроком на 7 дней.</w:t>
      </w:r>
    </w:p>
    <w:p w:rsidR="00377144" w:rsidRDefault="009E2642">
      <w:pPr>
        <w:pStyle w:val="20"/>
        <w:framePr w:w="10267" w:h="12590" w:hRule="exact" w:wrap="none" w:vAnchor="page" w:hAnchor="page" w:x="1072" w:y="1951"/>
        <w:shd w:val="clear" w:color="auto" w:fill="auto"/>
        <w:spacing w:before="0"/>
        <w:ind w:firstLine="900"/>
        <w:jc w:val="both"/>
      </w:pPr>
      <w:r>
        <w:t>Пациент находится на динамическом наблюдении.</w:t>
      </w:r>
    </w:p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 w:after="157" w:line="280" w:lineRule="exact"/>
        <w:ind w:firstLine="880"/>
        <w:jc w:val="both"/>
      </w:pPr>
      <w:r>
        <w:lastRenderedPageBreak/>
        <w:t>II посещение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 w:line="280" w:lineRule="exact"/>
        <w:ind w:firstLine="880"/>
        <w:jc w:val="both"/>
      </w:pPr>
      <w:r>
        <w:t>Жалоб нет.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 w:after="420" w:line="485" w:lineRule="exact"/>
        <w:ind w:firstLine="880"/>
        <w:jc w:val="both"/>
      </w:pPr>
      <w:r>
        <w:t>Объективно: кожные покровы чистые. Лицо симметричное, физиологической окраски, региональные лимфатические узлы не пальпируются. Степень открытия рта в полном объеме.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 w:line="485" w:lineRule="exact"/>
        <w:ind w:firstLine="880"/>
        <w:jc w:val="both"/>
      </w:pPr>
      <w:r>
        <w:t>Осмотр полости рта. Зуб 4.6 под временной пломбой, перкуссия безболезненна, слизистая оболочка розовая, гладкая, блестящая.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/>
        <w:ind w:firstLine="880"/>
        <w:jc w:val="both"/>
      </w:pPr>
      <w:r>
        <w:t>Зуб 4.6 в стадии лечения.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/>
        <w:ind w:firstLine="880"/>
        <w:jc w:val="both"/>
      </w:pPr>
      <w:r>
        <w:t>Была снята временная пломба, корневые каналы очищены от пасты, проведена антисептическая обработка корневых каналов 3% раствором гипохлорита натрия и временное пломбирование новой порцией пасты “Кальсепт”. Полость была герметично закрыта временным стеклоиономерным цементом Стомафил, чтобы предотвратить проникновение бактерий в корневые каналы.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/>
        <w:ind w:firstLine="880"/>
        <w:jc w:val="both"/>
      </w:pPr>
      <w:r>
        <w:t>Пациент взят на диспансерное наблюдение.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 w:after="580"/>
        <w:ind w:firstLine="880"/>
        <w:jc w:val="both"/>
      </w:pPr>
      <w:r>
        <w:t>Явка через 1 месяц. 17.02.2019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 w:line="280" w:lineRule="exact"/>
        <w:ind w:firstLine="880"/>
        <w:jc w:val="both"/>
      </w:pPr>
      <w:r>
        <w:t>Жалоб нет.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 w:after="424" w:line="485" w:lineRule="exact"/>
        <w:ind w:firstLine="880"/>
        <w:jc w:val="both"/>
      </w:pPr>
      <w:r>
        <w:t>Объективно: кожные покровы чистые. Лицо симметричное, физиологической окраски, региональные лимфатические узлы не пальпируются. Степень открытия рта в полном объеме.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/>
        <w:ind w:firstLine="880"/>
        <w:jc w:val="both"/>
      </w:pPr>
      <w:r>
        <w:t>Осмотр полости рта. Зуб 4.6 под пломбой, перкуссия безболезненна, слизистая оболочка розовая, гладкая, блестящая. Пальпация по переходной складке безболезненна. Корневые каналы заполнены новой порцией гидроокиси кальция “Кальсепт”.</w:t>
      </w:r>
    </w:p>
    <w:p w:rsidR="00377144" w:rsidRDefault="009E2642">
      <w:pPr>
        <w:pStyle w:val="20"/>
        <w:framePr w:w="10267" w:h="12896" w:hRule="exact" w:wrap="none" w:vAnchor="page" w:hAnchor="page" w:x="1072" w:y="1146"/>
        <w:shd w:val="clear" w:color="auto" w:fill="auto"/>
        <w:spacing w:before="0" w:line="280" w:lineRule="exact"/>
        <w:ind w:firstLine="880"/>
        <w:jc w:val="both"/>
      </w:pPr>
      <w:r>
        <w:t>Проведена ортопантомограмма 4.6 зуба (рис. 2).</w:t>
      </w:r>
    </w:p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7144" w:rsidRDefault="0053182C">
      <w:pPr>
        <w:framePr w:wrap="none" w:vAnchor="page" w:hAnchor="page" w:x="2289" w:y="1167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981575" cy="2581275"/>
            <wp:effectExtent l="0" t="0" r="9525" b="9525"/>
            <wp:docPr id="3" name="Рисунок 3" descr="C:\Users\Usere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e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44" w:rsidRDefault="009E2642">
      <w:pPr>
        <w:pStyle w:val="a7"/>
        <w:framePr w:w="10262" w:h="785" w:hRule="exact" w:wrap="none" w:vAnchor="page" w:hAnchor="page" w:x="1074" w:y="5450"/>
        <w:shd w:val="clear" w:color="auto" w:fill="auto"/>
        <w:spacing w:after="152" w:line="280" w:lineRule="exact"/>
      </w:pPr>
      <w:r>
        <w:t>Рис. 2 Зуб 4.6 через 1 месяц. Наблюдается уменьшение размеров очага</w:t>
      </w:r>
    </w:p>
    <w:p w:rsidR="00377144" w:rsidRDefault="009E2642">
      <w:pPr>
        <w:pStyle w:val="a7"/>
        <w:framePr w:w="10262" w:h="785" w:hRule="exact" w:wrap="none" w:vAnchor="page" w:hAnchor="page" w:x="1074" w:y="5450"/>
        <w:shd w:val="clear" w:color="auto" w:fill="auto"/>
        <w:spacing w:after="0" w:line="280" w:lineRule="exact"/>
      </w:pPr>
      <w:r>
        <w:t>деструкции костной ткани в области медиально-щечного корня до 2 мм</w:t>
      </w:r>
    </w:p>
    <w:p w:rsidR="00377144" w:rsidRDefault="009E2642">
      <w:pPr>
        <w:pStyle w:val="20"/>
        <w:framePr w:w="10262" w:h="7112" w:hRule="exact" w:wrap="none" w:vAnchor="page" w:hAnchor="page" w:x="1074" w:y="6924"/>
        <w:shd w:val="clear" w:color="auto" w:fill="auto"/>
        <w:spacing w:before="0" w:after="152" w:line="280" w:lineRule="exact"/>
        <w:ind w:firstLine="880"/>
        <w:jc w:val="both"/>
      </w:pPr>
      <w:r>
        <w:t>Пациент взят на диспансерное наблюдение.</w:t>
      </w:r>
    </w:p>
    <w:p w:rsidR="00377144" w:rsidRDefault="009E2642">
      <w:pPr>
        <w:pStyle w:val="20"/>
        <w:framePr w:w="10262" w:h="7112" w:hRule="exact" w:wrap="none" w:vAnchor="page" w:hAnchor="page" w:x="1074" w:y="6924"/>
        <w:shd w:val="clear" w:color="auto" w:fill="auto"/>
        <w:spacing w:before="0" w:after="637" w:line="280" w:lineRule="exact"/>
        <w:ind w:firstLine="880"/>
        <w:jc w:val="both"/>
      </w:pPr>
      <w:r>
        <w:t>Явка через 6 месяцев. 17.02.2019</w:t>
      </w:r>
    </w:p>
    <w:p w:rsidR="00377144" w:rsidRDefault="009E2642">
      <w:pPr>
        <w:pStyle w:val="20"/>
        <w:framePr w:w="10262" w:h="7112" w:hRule="exact" w:wrap="none" w:vAnchor="page" w:hAnchor="page" w:x="1074" w:y="6924"/>
        <w:shd w:val="clear" w:color="auto" w:fill="auto"/>
        <w:spacing w:before="0" w:line="280" w:lineRule="exact"/>
        <w:ind w:firstLine="880"/>
        <w:jc w:val="both"/>
      </w:pPr>
      <w:r>
        <w:t>Жалоб нет.</w:t>
      </w:r>
    </w:p>
    <w:p w:rsidR="00377144" w:rsidRDefault="009E2642">
      <w:pPr>
        <w:pStyle w:val="20"/>
        <w:framePr w:w="10262" w:h="7112" w:hRule="exact" w:wrap="none" w:vAnchor="page" w:hAnchor="page" w:x="1074" w:y="6924"/>
        <w:shd w:val="clear" w:color="auto" w:fill="auto"/>
        <w:spacing w:before="0" w:after="420" w:line="485" w:lineRule="exact"/>
        <w:ind w:firstLine="880"/>
        <w:jc w:val="both"/>
      </w:pPr>
      <w:r>
        <w:t>Объективно: кожные покровы чистые. Лицо симметричное, физиологической окраски, региональные лимфатические узлы не пальпируются. Степень открытия рта в полном объеме.</w:t>
      </w:r>
    </w:p>
    <w:p w:rsidR="00377144" w:rsidRDefault="009E2642">
      <w:pPr>
        <w:pStyle w:val="20"/>
        <w:framePr w:w="10262" w:h="7112" w:hRule="exact" w:wrap="none" w:vAnchor="page" w:hAnchor="page" w:x="1074" w:y="6924"/>
        <w:shd w:val="clear" w:color="auto" w:fill="auto"/>
        <w:spacing w:before="0" w:line="485" w:lineRule="exact"/>
        <w:ind w:firstLine="880"/>
        <w:jc w:val="both"/>
      </w:pPr>
      <w:r>
        <w:t>Осмотр полости рта. Зуб 4.6 под пломбой, перкуссия безболезненна, слизистая оболочка розовая, гладкая, блестящая. Пальпация по переходной складке безболезненна.</w:t>
      </w:r>
    </w:p>
    <w:p w:rsidR="00377144" w:rsidRDefault="009E2642">
      <w:pPr>
        <w:pStyle w:val="20"/>
        <w:framePr w:w="10262" w:h="7112" w:hRule="exact" w:wrap="none" w:vAnchor="page" w:hAnchor="page" w:x="1074" w:y="6924"/>
        <w:shd w:val="clear" w:color="auto" w:fill="auto"/>
        <w:spacing w:before="0"/>
        <w:ind w:firstLine="880"/>
        <w:jc w:val="both"/>
      </w:pPr>
      <w:r>
        <w:t>Зуб 4.6 находится на стадии лечения.</w:t>
      </w:r>
    </w:p>
    <w:p w:rsidR="00377144" w:rsidRDefault="009E2642">
      <w:pPr>
        <w:pStyle w:val="20"/>
        <w:framePr w:w="10262" w:h="7112" w:hRule="exact" w:wrap="none" w:vAnchor="page" w:hAnchor="page" w:x="1074" w:y="6924"/>
        <w:shd w:val="clear" w:color="auto" w:fill="auto"/>
        <w:spacing w:before="0"/>
        <w:ind w:firstLine="880"/>
        <w:jc w:val="both"/>
      </w:pPr>
      <w:r>
        <w:t>После снятия постоянной пломбы, корневые каналы были очищены от пасты «Кальсепт». Выполнена антисептическая обработка каналов 3% раствором гипохлорита натрия, высушивание, пломбирование гуттаперчей и силлером Эвгетин,</w:t>
      </w:r>
    </w:p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7144" w:rsidRDefault="009E2642">
      <w:pPr>
        <w:pStyle w:val="20"/>
        <w:framePr w:w="10256" w:h="1026" w:hRule="exact" w:wrap="none" w:vAnchor="page" w:hAnchor="page" w:x="1077" w:y="975"/>
        <w:shd w:val="clear" w:color="auto" w:fill="auto"/>
        <w:spacing w:before="0" w:line="487" w:lineRule="exact"/>
        <w:jc w:val="both"/>
      </w:pPr>
      <w:r>
        <w:lastRenderedPageBreak/>
        <w:t>кончики гуттаперчевых штифтов , выступающие из каналов, отрезаю. Коронка зуба восстановлена пломбой светового отверждения.</w:t>
      </w:r>
    </w:p>
    <w:p w:rsidR="00377144" w:rsidRDefault="009E2642">
      <w:pPr>
        <w:pStyle w:val="a7"/>
        <w:framePr w:wrap="none" w:vAnchor="page" w:hAnchor="page" w:x="1932" w:y="2597"/>
        <w:shd w:val="clear" w:color="auto" w:fill="auto"/>
        <w:spacing w:after="0" w:line="280" w:lineRule="exact"/>
        <w:jc w:val="left"/>
      </w:pPr>
      <w:r>
        <w:t>Проведена ортопантомограмма 4.6 зуба. (рис. 3)</w:t>
      </w:r>
    </w:p>
    <w:p w:rsidR="00377144" w:rsidRDefault="0053182C">
      <w:pPr>
        <w:framePr w:wrap="none" w:vAnchor="page" w:hAnchor="page" w:x="3662" w:y="296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267075" cy="4333875"/>
            <wp:effectExtent l="0" t="0" r="9525" b="9525"/>
            <wp:docPr id="4" name="Рисунок 4" descr="C:\Users\Usere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e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44" w:rsidRDefault="009E2642">
      <w:pPr>
        <w:pStyle w:val="a7"/>
        <w:framePr w:w="9272" w:h="1496" w:hRule="exact" w:wrap="none" w:vAnchor="page" w:hAnchor="page" w:x="1569" w:y="9858"/>
        <w:shd w:val="clear" w:color="auto" w:fill="auto"/>
        <w:spacing w:after="0" w:line="482" w:lineRule="exact"/>
      </w:pPr>
      <w:r>
        <w:t>Рис. 3 Зуб 4.6 через 6 месяцев. На снимке наблюдается исчезновение очага</w:t>
      </w:r>
      <w:r>
        <w:br/>
        <w:t>деструкции костной ткани в области верхушки медиального корня. Каналы</w:t>
      </w:r>
    </w:p>
    <w:p w:rsidR="00377144" w:rsidRDefault="009E2642">
      <w:pPr>
        <w:pStyle w:val="a7"/>
        <w:framePr w:w="9272" w:h="1496" w:hRule="exact" w:wrap="none" w:vAnchor="page" w:hAnchor="page" w:x="1569" w:y="9858"/>
        <w:shd w:val="clear" w:color="auto" w:fill="auto"/>
        <w:spacing w:after="0" w:line="482" w:lineRule="exact"/>
      </w:pPr>
      <w:r>
        <w:t>запломбированы плотно</w:t>
      </w:r>
    </w:p>
    <w:p w:rsidR="00377144" w:rsidRDefault="009E2642">
      <w:pPr>
        <w:pStyle w:val="20"/>
        <w:framePr w:w="10256" w:h="1010" w:hRule="exact" w:wrap="none" w:vAnchor="page" w:hAnchor="page" w:x="1077" w:y="11794"/>
        <w:shd w:val="clear" w:color="auto" w:fill="auto"/>
        <w:spacing w:before="0" w:line="477" w:lineRule="exact"/>
        <w:ind w:left="880" w:right="4180"/>
        <w:jc w:val="left"/>
      </w:pPr>
      <w:r>
        <w:t>Пациент взят на диспансерное наблюдение. Явка через год. 12.01.2020</w:t>
      </w:r>
    </w:p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7144" w:rsidRDefault="009E2642">
      <w:pPr>
        <w:pStyle w:val="20"/>
        <w:framePr w:w="10262" w:h="4201" w:hRule="exact" w:wrap="none" w:vAnchor="page" w:hAnchor="page" w:x="1105" w:y="1150"/>
        <w:shd w:val="clear" w:color="auto" w:fill="auto"/>
        <w:spacing w:before="0" w:line="280" w:lineRule="exact"/>
        <w:ind w:firstLine="880"/>
        <w:jc w:val="both"/>
      </w:pPr>
      <w:r>
        <w:lastRenderedPageBreak/>
        <w:t>Жалоб нет.</w:t>
      </w:r>
    </w:p>
    <w:p w:rsidR="00377144" w:rsidRDefault="009E2642">
      <w:pPr>
        <w:pStyle w:val="20"/>
        <w:framePr w:w="10262" w:h="4201" w:hRule="exact" w:wrap="none" w:vAnchor="page" w:hAnchor="page" w:x="1105" w:y="1150"/>
        <w:shd w:val="clear" w:color="auto" w:fill="auto"/>
        <w:spacing w:before="0" w:after="424" w:line="485" w:lineRule="exact"/>
        <w:ind w:firstLine="880"/>
        <w:jc w:val="both"/>
      </w:pPr>
      <w:r>
        <w:t>Объективно: кожные покровы чистые. Лицо симметричное, физиологической окраски, региональные лимфатические узлы не пальпируются. Степень открытия рта в полном объеме.</w:t>
      </w:r>
    </w:p>
    <w:p w:rsidR="00377144" w:rsidRDefault="009E2642">
      <w:pPr>
        <w:pStyle w:val="20"/>
        <w:framePr w:w="10262" w:h="4201" w:hRule="exact" w:wrap="none" w:vAnchor="page" w:hAnchor="page" w:x="1105" w:y="1150"/>
        <w:shd w:val="clear" w:color="auto" w:fill="auto"/>
        <w:spacing w:before="0"/>
        <w:ind w:firstLine="880"/>
        <w:jc w:val="both"/>
      </w:pPr>
      <w:r>
        <w:t>Осмотр полости рта. Зуб 4.6 под пломбой, перкуссия безболезненна, слизистая оболочка розовая, гладкая, блестящая. Пальпация по переходной складке безболезненна.</w:t>
      </w:r>
    </w:p>
    <w:p w:rsidR="00377144" w:rsidRDefault="009E2642">
      <w:pPr>
        <w:pStyle w:val="20"/>
        <w:framePr w:w="10262" w:h="4201" w:hRule="exact" w:wrap="none" w:vAnchor="page" w:hAnchor="page" w:x="1105" w:y="1150"/>
        <w:shd w:val="clear" w:color="auto" w:fill="auto"/>
        <w:spacing w:before="0" w:line="280" w:lineRule="exact"/>
        <w:ind w:firstLine="880"/>
        <w:jc w:val="both"/>
      </w:pPr>
      <w:r>
        <w:t>Проведена ортопантомограмма 4.6 зуба. (рис. 4)</w:t>
      </w:r>
    </w:p>
    <w:p w:rsidR="00377144" w:rsidRDefault="0053182C">
      <w:pPr>
        <w:framePr w:wrap="none" w:vAnchor="page" w:hAnchor="page" w:x="2281" w:y="56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495925" cy="3267075"/>
            <wp:effectExtent l="0" t="0" r="9525" b="9525"/>
            <wp:docPr id="5" name="Рисунок 5" descr="C:\Users\Usere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e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44" w:rsidRDefault="009E2642">
      <w:pPr>
        <w:pStyle w:val="a7"/>
        <w:framePr w:w="9701" w:h="1473" w:hRule="exact" w:wrap="none" w:vAnchor="page" w:hAnchor="page" w:x="1388" w:y="10820"/>
        <w:shd w:val="clear" w:color="auto" w:fill="auto"/>
        <w:spacing w:after="0" w:line="480" w:lineRule="exact"/>
        <w:ind w:firstLine="1120"/>
        <w:jc w:val="left"/>
      </w:pPr>
      <w:r>
        <w:t>Рис. 4 Зуба 4.6 через 1 год. На снимке, сделанным через год после эндодонтического лечения, наблюдается полное исчезновение очага деструкции костной ткани в области медиально - щечного корня и полное восстановление</w:t>
      </w:r>
    </w:p>
    <w:p w:rsidR="00377144" w:rsidRDefault="009E2642">
      <w:pPr>
        <w:pStyle w:val="20"/>
        <w:framePr w:w="10262" w:h="310" w:hRule="exact" w:wrap="none" w:vAnchor="page" w:hAnchor="page" w:x="1105" w:y="12473"/>
        <w:shd w:val="clear" w:color="auto" w:fill="auto"/>
        <w:spacing w:before="0" w:line="280" w:lineRule="exact"/>
      </w:pPr>
      <w:r>
        <w:t>костной ткани в периапекальной области.</w:t>
      </w:r>
    </w:p>
    <w:p w:rsidR="00377144" w:rsidRDefault="00377144">
      <w:pPr>
        <w:rPr>
          <w:sz w:val="2"/>
          <w:szCs w:val="2"/>
        </w:rPr>
        <w:sectPr w:rsidR="00377144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77144" w:rsidRDefault="009E2642">
      <w:pPr>
        <w:pStyle w:val="22"/>
        <w:framePr w:w="10262" w:h="358" w:hRule="exact" w:wrap="none" w:vAnchor="page" w:hAnchor="page" w:x="1105" w:y="1144"/>
        <w:shd w:val="clear" w:color="auto" w:fill="auto"/>
        <w:spacing w:after="0" w:line="300" w:lineRule="exact"/>
        <w:jc w:val="center"/>
      </w:pPr>
      <w:bookmarkStart w:id="5" w:name="bookmark7"/>
      <w:r>
        <w:lastRenderedPageBreak/>
        <w:t>Выводы</w:t>
      </w:r>
      <w:bookmarkEnd w:id="5"/>
    </w:p>
    <w:p w:rsidR="00377144" w:rsidRDefault="009E2642">
      <w:pPr>
        <w:pStyle w:val="20"/>
        <w:framePr w:w="10262" w:h="4886" w:hRule="exact" w:wrap="none" w:vAnchor="page" w:hAnchor="page" w:x="1105" w:y="1499"/>
        <w:shd w:val="clear" w:color="auto" w:fill="auto"/>
        <w:spacing w:before="0"/>
        <w:ind w:firstLine="900"/>
        <w:jc w:val="left"/>
      </w:pPr>
      <w:r>
        <w:t>Таким образом для получения хороших отдаленных результатов лечения хронического гранулирующего периодонтита, большое значение имеют:</w:t>
      </w:r>
    </w:p>
    <w:p w:rsidR="00377144" w:rsidRDefault="009E2642">
      <w:pPr>
        <w:pStyle w:val="20"/>
        <w:framePr w:w="10262" w:h="4886" w:hRule="exact" w:wrap="none" w:vAnchor="page" w:hAnchor="page" w:x="1105" w:y="1499"/>
        <w:numPr>
          <w:ilvl w:val="0"/>
          <w:numId w:val="2"/>
        </w:numPr>
        <w:shd w:val="clear" w:color="auto" w:fill="auto"/>
        <w:tabs>
          <w:tab w:val="left" w:pos="1482"/>
        </w:tabs>
        <w:spacing w:before="0"/>
        <w:ind w:left="760" w:firstLine="140"/>
        <w:jc w:val="both"/>
      </w:pPr>
      <w:r>
        <w:t>сроки обращения пациента за специализированной медицинской помощью;</w:t>
      </w:r>
    </w:p>
    <w:p w:rsidR="00377144" w:rsidRDefault="009E2642">
      <w:pPr>
        <w:pStyle w:val="20"/>
        <w:framePr w:w="10262" w:h="4886" w:hRule="exact" w:wrap="none" w:vAnchor="page" w:hAnchor="page" w:x="1105" w:y="1499"/>
        <w:numPr>
          <w:ilvl w:val="0"/>
          <w:numId w:val="2"/>
        </w:numPr>
        <w:shd w:val="clear" w:color="auto" w:fill="auto"/>
        <w:tabs>
          <w:tab w:val="left" w:pos="1482"/>
        </w:tabs>
        <w:spacing w:before="0"/>
        <w:ind w:left="760" w:firstLine="140"/>
        <w:jc w:val="both"/>
      </w:pPr>
      <w:r>
        <w:t>тщательная механическая и антисептическая обработка корневых каналов;</w:t>
      </w:r>
    </w:p>
    <w:p w:rsidR="00377144" w:rsidRDefault="009E2642">
      <w:pPr>
        <w:pStyle w:val="20"/>
        <w:framePr w:w="10262" w:h="4886" w:hRule="exact" w:wrap="none" w:vAnchor="page" w:hAnchor="page" w:x="1105" w:y="1499"/>
        <w:numPr>
          <w:ilvl w:val="0"/>
          <w:numId w:val="2"/>
        </w:numPr>
        <w:shd w:val="clear" w:color="auto" w:fill="auto"/>
        <w:tabs>
          <w:tab w:val="left" w:pos="1482"/>
        </w:tabs>
        <w:spacing w:before="0"/>
        <w:ind w:left="760" w:firstLine="140"/>
        <w:jc w:val="both"/>
      </w:pPr>
      <w:r>
        <w:t>использование технологии отсроченного пломбирования корневых каналов препаратом гидроокиси кальция “Кальсепт”, который обеспечивает антисептическое действие на микрофлору системы корневых каналов, костной ткани и периапекальной области.</w:t>
      </w:r>
    </w:p>
    <w:p w:rsidR="00377144" w:rsidRDefault="00377144">
      <w:pPr>
        <w:rPr>
          <w:sz w:val="2"/>
          <w:szCs w:val="2"/>
        </w:rPr>
      </w:pPr>
    </w:p>
    <w:sectPr w:rsidR="00377144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AC" w:rsidRDefault="00CD6FAC">
      <w:r>
        <w:separator/>
      </w:r>
    </w:p>
  </w:endnote>
  <w:endnote w:type="continuationSeparator" w:id="0">
    <w:p w:rsidR="00CD6FAC" w:rsidRDefault="00C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AC" w:rsidRDefault="00CD6FAC"/>
  </w:footnote>
  <w:footnote w:type="continuationSeparator" w:id="0">
    <w:p w:rsidR="00CD6FAC" w:rsidRDefault="00CD6FA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3347C"/>
    <w:multiLevelType w:val="multilevel"/>
    <w:tmpl w:val="7F08E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0C5E2D"/>
    <w:multiLevelType w:val="multilevel"/>
    <w:tmpl w:val="7C985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475DE4"/>
    <w:multiLevelType w:val="multilevel"/>
    <w:tmpl w:val="7084D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44"/>
    <w:rsid w:val="00377144"/>
    <w:rsid w:val="0053182C"/>
    <w:rsid w:val="00965C18"/>
    <w:rsid w:val="009E2642"/>
    <w:rsid w:val="00C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AC12C-2191-46B0-A3E2-79B4FA44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4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6667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Konkursnaya_rabota_2021</dc:title>
  <dc:subject/>
  <dc:creator>Usere</dc:creator>
  <cp:keywords/>
  <cp:lastModifiedBy>Usere</cp:lastModifiedBy>
  <cp:revision>4</cp:revision>
  <dcterms:created xsi:type="dcterms:W3CDTF">2021-06-02T07:35:00Z</dcterms:created>
  <dcterms:modified xsi:type="dcterms:W3CDTF">2021-06-02T07:38:00Z</dcterms:modified>
</cp:coreProperties>
</file>